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2F71" w14:textId="77777777" w:rsidR="007951A9" w:rsidRDefault="007951A9" w:rsidP="00EC64AA">
      <w:pPr>
        <w:jc w:val="both"/>
        <w:rPr>
          <w:rFonts w:ascii="Times New Roman" w:hAnsi="Times New Roman" w:cs="Times New Roman"/>
          <w:sz w:val="24"/>
        </w:rPr>
      </w:pPr>
    </w:p>
    <w:p w14:paraId="0946CA5C" w14:textId="77777777" w:rsidR="00C215CA" w:rsidRDefault="00EC64AA" w:rsidP="00EC64AA">
      <w:pPr>
        <w:jc w:val="both"/>
        <w:rPr>
          <w:rFonts w:ascii="Times New Roman" w:hAnsi="Times New Roman" w:cs="Times New Roman"/>
          <w:sz w:val="24"/>
        </w:rPr>
      </w:pPr>
      <w:r w:rsidRPr="00EC64AA">
        <w:rPr>
          <w:rFonts w:ascii="Times New Roman" w:hAnsi="Times New Roman" w:cs="Times New Roman"/>
          <w:sz w:val="24"/>
        </w:rPr>
        <w:t>WŚiE.605.0</w:t>
      </w:r>
      <w:r w:rsidR="0068292E">
        <w:rPr>
          <w:rFonts w:ascii="Times New Roman" w:hAnsi="Times New Roman" w:cs="Times New Roman"/>
          <w:sz w:val="24"/>
        </w:rPr>
        <w:t>6</w:t>
      </w:r>
      <w:r w:rsidRPr="00EC64AA">
        <w:rPr>
          <w:rFonts w:ascii="Times New Roman" w:hAnsi="Times New Roman" w:cs="Times New Roman"/>
          <w:sz w:val="24"/>
        </w:rPr>
        <w:t>.2022.MS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Toruń, dnia</w:t>
      </w:r>
      <w:r w:rsidR="0068292E">
        <w:rPr>
          <w:rFonts w:ascii="Times New Roman" w:hAnsi="Times New Roman" w:cs="Times New Roman"/>
          <w:sz w:val="24"/>
        </w:rPr>
        <w:t xml:space="preserve"> 0</w:t>
      </w:r>
      <w:r w:rsidR="00835144">
        <w:rPr>
          <w:rFonts w:ascii="Times New Roman" w:hAnsi="Times New Roman" w:cs="Times New Roman"/>
          <w:sz w:val="24"/>
        </w:rPr>
        <w:t>9</w:t>
      </w:r>
      <w:r w:rsidR="0068292E">
        <w:rPr>
          <w:rFonts w:ascii="Times New Roman" w:hAnsi="Times New Roman" w:cs="Times New Roman"/>
          <w:sz w:val="24"/>
        </w:rPr>
        <w:t xml:space="preserve">.05.2022 </w:t>
      </w:r>
      <w:r>
        <w:rPr>
          <w:rFonts w:ascii="Times New Roman" w:hAnsi="Times New Roman" w:cs="Times New Roman"/>
          <w:sz w:val="24"/>
        </w:rPr>
        <w:t>r.</w:t>
      </w:r>
    </w:p>
    <w:p w14:paraId="7BCDE9C2" w14:textId="77777777" w:rsidR="00BD4D4F" w:rsidRDefault="00BD4D4F" w:rsidP="00A05C6F">
      <w:pPr>
        <w:keepLines/>
        <w:widowControl w:val="0"/>
        <w:overflowPunct w:val="0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8DBC7A" w14:textId="77777777" w:rsidR="00A05C6F" w:rsidRDefault="00A05C6F" w:rsidP="00A05C6F">
      <w:pPr>
        <w:keepLines/>
        <w:widowControl w:val="0"/>
        <w:overflowPunct w:val="0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wg. rozdzielnika</w:t>
      </w:r>
    </w:p>
    <w:p w14:paraId="498457AE" w14:textId="77777777" w:rsidR="00EC64AA" w:rsidRDefault="00EC64AA" w:rsidP="00EC64AA">
      <w:pPr>
        <w:jc w:val="both"/>
        <w:rPr>
          <w:rFonts w:ascii="Times New Roman" w:hAnsi="Times New Roman" w:cs="Times New Roman"/>
          <w:sz w:val="24"/>
        </w:rPr>
      </w:pPr>
    </w:p>
    <w:p w14:paraId="7524935C" w14:textId="77777777" w:rsidR="00EC64AA" w:rsidRPr="00EC64AA" w:rsidRDefault="00EC64AA" w:rsidP="00DD2191">
      <w:pPr>
        <w:jc w:val="center"/>
        <w:rPr>
          <w:rFonts w:ascii="Times New Roman" w:hAnsi="Times New Roman" w:cs="Times New Roman"/>
          <w:b/>
          <w:sz w:val="24"/>
        </w:rPr>
      </w:pPr>
      <w:r w:rsidRPr="00EC64AA">
        <w:rPr>
          <w:rFonts w:ascii="Times New Roman" w:hAnsi="Times New Roman" w:cs="Times New Roman"/>
          <w:b/>
          <w:sz w:val="24"/>
        </w:rPr>
        <w:t>ZAPYTANIE OFERTOWE</w:t>
      </w:r>
    </w:p>
    <w:p w14:paraId="173638DE" w14:textId="77777777" w:rsidR="0068292E" w:rsidRDefault="00EC64AA" w:rsidP="00286D3B">
      <w:pPr>
        <w:spacing w:after="0"/>
        <w:jc w:val="both"/>
        <w:rPr>
          <w:rFonts w:ascii="Times New Roman" w:hAnsi="Times New Roman" w:cs="Times New Roman"/>
          <w:sz w:val="24"/>
        </w:rPr>
      </w:pPr>
      <w:r w:rsidRPr="00EC64AA">
        <w:rPr>
          <w:rFonts w:ascii="Times New Roman" w:hAnsi="Times New Roman" w:cs="Times New Roman"/>
          <w:sz w:val="24"/>
        </w:rPr>
        <w:t>Wydział Środowiska i Ekologii Urzędu Miasta Torunia zaprasza do złożenia oferty cenowej na realizację zadania pn.:</w:t>
      </w:r>
    </w:p>
    <w:p w14:paraId="16306DA6" w14:textId="77777777" w:rsidR="00A77237" w:rsidRDefault="00A77237" w:rsidP="00286D3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AEB3A57" w14:textId="77777777" w:rsidR="00EC64AA" w:rsidRDefault="00A05C6F" w:rsidP="00286D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r w:rsidR="00EC64AA">
        <w:rPr>
          <w:rFonts w:ascii="Times New Roman" w:hAnsi="Times New Roman" w:cs="Times New Roman"/>
          <w:b/>
          <w:sz w:val="24"/>
        </w:rPr>
        <w:t>Miejska Pasieka Pokazowa</w:t>
      </w:r>
      <w:r w:rsidR="00BD6FF7">
        <w:rPr>
          <w:rFonts w:ascii="Times New Roman" w:hAnsi="Times New Roman" w:cs="Times New Roman"/>
          <w:b/>
          <w:sz w:val="24"/>
        </w:rPr>
        <w:t xml:space="preserve"> – Budżet Obywatelski</w:t>
      </w:r>
      <w:r>
        <w:rPr>
          <w:rFonts w:ascii="Times New Roman" w:hAnsi="Times New Roman" w:cs="Times New Roman"/>
          <w:b/>
          <w:sz w:val="24"/>
        </w:rPr>
        <w:t>”.</w:t>
      </w:r>
    </w:p>
    <w:p w14:paraId="0D2A0EEC" w14:textId="77777777" w:rsidR="00EC64AA" w:rsidRDefault="00EC64AA" w:rsidP="00286D3B">
      <w:pPr>
        <w:spacing w:after="0"/>
        <w:rPr>
          <w:rFonts w:ascii="Times New Roman" w:hAnsi="Times New Roman" w:cs="Times New Roman"/>
          <w:sz w:val="24"/>
        </w:rPr>
      </w:pPr>
    </w:p>
    <w:p w14:paraId="218B3C1E" w14:textId="77777777" w:rsidR="008B29BE" w:rsidRDefault="008B29BE" w:rsidP="00286D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 Pożądany termin realizacji</w:t>
      </w:r>
      <w:r w:rsidR="001B5269">
        <w:rPr>
          <w:rFonts w:ascii="Times New Roman" w:hAnsi="Times New Roman" w:cs="Times New Roman"/>
          <w:b/>
          <w:sz w:val="24"/>
        </w:rPr>
        <w:t xml:space="preserve"> zadania</w:t>
      </w:r>
      <w:r>
        <w:rPr>
          <w:rFonts w:ascii="Times New Roman" w:hAnsi="Times New Roman" w:cs="Times New Roman"/>
          <w:b/>
          <w:sz w:val="24"/>
        </w:rPr>
        <w:t xml:space="preserve">: </w:t>
      </w:r>
    </w:p>
    <w:p w14:paraId="758E1034" w14:textId="77777777" w:rsidR="008B29BE" w:rsidRPr="003227DD" w:rsidRDefault="00286D3B" w:rsidP="00286D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3227DD">
        <w:rPr>
          <w:rFonts w:ascii="Times New Roman" w:hAnsi="Times New Roman" w:cs="Times New Roman"/>
          <w:sz w:val="24"/>
        </w:rPr>
        <w:t>Założenie w 2022 r. i prowadzenie pasieki miejskiej do 3</w:t>
      </w:r>
      <w:r w:rsidR="00A46D7B">
        <w:rPr>
          <w:rFonts w:ascii="Times New Roman" w:hAnsi="Times New Roman" w:cs="Times New Roman"/>
          <w:sz w:val="24"/>
        </w:rPr>
        <w:t>1 grudnia</w:t>
      </w:r>
      <w:r w:rsidR="003227DD">
        <w:rPr>
          <w:rFonts w:ascii="Times New Roman" w:hAnsi="Times New Roman" w:cs="Times New Roman"/>
          <w:sz w:val="24"/>
        </w:rPr>
        <w:t xml:space="preserve"> </w:t>
      </w:r>
      <w:r w:rsidRPr="003227DD">
        <w:rPr>
          <w:rFonts w:ascii="Times New Roman" w:hAnsi="Times New Roman" w:cs="Times New Roman"/>
          <w:sz w:val="24"/>
        </w:rPr>
        <w:t>2022</w:t>
      </w:r>
      <w:r w:rsidR="003227DD" w:rsidRPr="003227DD">
        <w:rPr>
          <w:rFonts w:ascii="Times New Roman" w:hAnsi="Times New Roman" w:cs="Times New Roman"/>
          <w:sz w:val="24"/>
        </w:rPr>
        <w:t xml:space="preserve"> r.</w:t>
      </w:r>
      <w:r w:rsidR="00F7791C">
        <w:rPr>
          <w:rFonts w:ascii="Times New Roman" w:hAnsi="Times New Roman" w:cs="Times New Roman"/>
          <w:sz w:val="24"/>
        </w:rPr>
        <w:t xml:space="preserve"> </w:t>
      </w:r>
      <w:r w:rsidR="00F7791C" w:rsidRPr="005B1D3D">
        <w:rPr>
          <w:rFonts w:ascii="Times New Roman" w:eastAsia="Times New Roman" w:hAnsi="Times New Roman" w:cs="Times New Roman"/>
          <w:sz w:val="24"/>
          <w:szCs w:val="24"/>
          <w:lang w:eastAsia="pl-PL"/>
        </w:rPr>
        <w:t>z ewentualną możliwością przedłużenia umowy na lata przyszłe</w:t>
      </w:r>
      <w:r w:rsidR="00F77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A2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Urządzenie pasieki w ciągu</w:t>
      </w:r>
      <w:r w:rsidR="00924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dwóch tygodni</w:t>
      </w:r>
      <w:r w:rsidR="004A2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podpisania umowy. Przez urządzenie pasieki rozumie się ustawienie uli na wskazanym terenie, zasiedlenie przez pszczoły i rozpoczęcie aktywności przez pszczoły.</w:t>
      </w:r>
    </w:p>
    <w:p w14:paraId="66109BC4" w14:textId="77777777" w:rsidR="003227DD" w:rsidRDefault="001B5269" w:rsidP="00A772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</w:t>
      </w:r>
      <w:r w:rsidR="00DD438B">
        <w:rPr>
          <w:rFonts w:ascii="Times New Roman" w:hAnsi="Times New Roman" w:cs="Times New Roman"/>
          <w:b/>
          <w:sz w:val="24"/>
        </w:rPr>
        <w:t>. Opis pr</w:t>
      </w:r>
      <w:r w:rsidR="003227DD">
        <w:rPr>
          <w:rFonts w:ascii="Times New Roman" w:hAnsi="Times New Roman" w:cs="Times New Roman"/>
          <w:b/>
          <w:sz w:val="24"/>
        </w:rPr>
        <w:t>zedmiotu zamówienia</w:t>
      </w:r>
      <w:r w:rsidR="00DD438B">
        <w:rPr>
          <w:rFonts w:ascii="Times New Roman" w:hAnsi="Times New Roman" w:cs="Times New Roman"/>
          <w:b/>
          <w:sz w:val="24"/>
        </w:rPr>
        <w:t>:</w:t>
      </w:r>
    </w:p>
    <w:p w14:paraId="2634983B" w14:textId="77777777" w:rsidR="00C25DCA" w:rsidRPr="00C25DCA" w:rsidRDefault="00C25DCA" w:rsidP="00A772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C25DCA">
        <w:rPr>
          <w:rFonts w:ascii="Times New Roman" w:hAnsi="Times New Roman" w:cs="Times New Roman"/>
          <w:sz w:val="24"/>
        </w:rPr>
        <w:t>Projekt ma za zadanie stworzenia pasieki pokazowej dla mieszkańców</w:t>
      </w:r>
      <w:r>
        <w:rPr>
          <w:rFonts w:ascii="Times New Roman" w:hAnsi="Times New Roman" w:cs="Times New Roman"/>
          <w:sz w:val="24"/>
        </w:rPr>
        <w:t xml:space="preserve"> Torunia</w:t>
      </w:r>
      <w:r w:rsidRPr="00C25DCA">
        <w:rPr>
          <w:rFonts w:ascii="Times New Roman" w:hAnsi="Times New Roman" w:cs="Times New Roman"/>
          <w:sz w:val="24"/>
        </w:rPr>
        <w:t xml:space="preserve"> w tym zorganizowanych </w:t>
      </w:r>
      <w:r>
        <w:rPr>
          <w:rFonts w:ascii="Times New Roman" w:hAnsi="Times New Roman" w:cs="Times New Roman"/>
          <w:sz w:val="24"/>
        </w:rPr>
        <w:t xml:space="preserve">otwartych edukacyjnych </w:t>
      </w:r>
      <w:r w:rsidR="00944372">
        <w:rPr>
          <w:rFonts w:ascii="Times New Roman" w:hAnsi="Times New Roman" w:cs="Times New Roman"/>
          <w:sz w:val="24"/>
        </w:rPr>
        <w:t>pokazów dla dzieci</w:t>
      </w:r>
      <w:r w:rsidRPr="00C25DCA">
        <w:rPr>
          <w:rFonts w:ascii="Times New Roman" w:hAnsi="Times New Roman" w:cs="Times New Roman"/>
          <w:sz w:val="24"/>
        </w:rPr>
        <w:t>, które będą zapoznawane przez pszczelarza z cyklem życia pszczół. Będą mog</w:t>
      </w:r>
      <w:r w:rsidR="00944372">
        <w:rPr>
          <w:rFonts w:ascii="Times New Roman" w:hAnsi="Times New Roman" w:cs="Times New Roman"/>
          <w:sz w:val="24"/>
        </w:rPr>
        <w:t>ły</w:t>
      </w:r>
      <w:r w:rsidRPr="00C25DCA">
        <w:rPr>
          <w:rFonts w:ascii="Times New Roman" w:hAnsi="Times New Roman" w:cs="Times New Roman"/>
          <w:sz w:val="24"/>
        </w:rPr>
        <w:t xml:space="preserve"> zobaczyć życie rodziny pszczelej przez szybę, zajrzeć do wnętrza ula</w:t>
      </w:r>
      <w:r w:rsidR="00944372">
        <w:rPr>
          <w:rFonts w:ascii="Times New Roman" w:hAnsi="Times New Roman" w:cs="Times New Roman"/>
          <w:sz w:val="24"/>
        </w:rPr>
        <w:t xml:space="preserve">. </w:t>
      </w:r>
      <w:r w:rsidRPr="00C25DCA">
        <w:rPr>
          <w:rFonts w:ascii="Times New Roman" w:hAnsi="Times New Roman" w:cs="Times New Roman"/>
          <w:sz w:val="24"/>
        </w:rPr>
        <w:t xml:space="preserve">Zapoznają się z historia pszczelarstwa i technikami pracy. </w:t>
      </w:r>
    </w:p>
    <w:p w14:paraId="4AC0C3BC" w14:textId="77777777" w:rsidR="006F033E" w:rsidRDefault="001B5269" w:rsidP="00A772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III</w:t>
      </w:r>
      <w:r w:rsidR="006F033E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Zakres prac obejmuje</w:t>
      </w:r>
      <w:r w:rsidR="007D3774">
        <w:rPr>
          <w:rFonts w:ascii="Times New Roman" w:hAnsi="Times New Roman" w:cs="Times New Roman"/>
          <w:b/>
          <w:sz w:val="24"/>
        </w:rPr>
        <w:t>:</w:t>
      </w:r>
    </w:p>
    <w:p w14:paraId="6021D4E4" w14:textId="77777777" w:rsidR="00C25DCA" w:rsidRDefault="00F7791C" w:rsidP="00A7723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91C">
        <w:rPr>
          <w:rFonts w:ascii="Times New Roman" w:eastAsia="Times New Roman" w:hAnsi="Times New Roman" w:cs="Times New Roman"/>
          <w:sz w:val="24"/>
          <w:szCs w:val="24"/>
          <w:lang w:eastAsia="pl-PL"/>
        </w:rPr>
        <w:t>Zaprojektowanie pasieki w postaci szkicu obrazującego: lokalizację i rozmieszczenie uli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innych elementów ważnych </w:t>
      </w:r>
      <w:r w:rsidRPr="00F7791C">
        <w:rPr>
          <w:rFonts w:ascii="Times New Roman" w:eastAsia="Times New Roman" w:hAnsi="Times New Roman" w:cs="Times New Roman"/>
          <w:sz w:val="24"/>
          <w:szCs w:val="24"/>
          <w:lang w:eastAsia="pl-PL"/>
        </w:rPr>
        <w:t>dla właściwego funkcjonowania pasieki</w:t>
      </w:r>
      <w:r w:rsidR="00C25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Przedstawienie </w:t>
      </w:r>
      <w:r w:rsidRPr="00F7791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C25DC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77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temat planowanego rodzaju uli w pasiece</w:t>
      </w:r>
      <w:r w:rsidR="00C25D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77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zastrzega sobie prawo do negocjacji i zmian w projekcie w zakresie estetyki urządzenia pasieki. Ostateczny projekt wymaga akceptacji przedstawiciela Zamawiającego.</w:t>
      </w:r>
    </w:p>
    <w:p w14:paraId="0CF1279E" w14:textId="77777777" w:rsidR="007D3774" w:rsidRPr="00C25DCA" w:rsidRDefault="00924144" w:rsidP="00A7723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Wynajem i ustawienie w wybranej lokalizacji</w:t>
      </w:r>
      <w:r w:rsidR="00944372" w:rsidRPr="00835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uli</w:t>
      </w:r>
      <w:r w:rsidR="00F7791C" w:rsidRPr="00835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jednego ula pokazowego (z przeszkleniem umożliwiającym podglądu wnętrza ula)</w:t>
      </w:r>
      <w:r w:rsidR="00944372" w:rsidRPr="00835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D3774" w:rsidRPr="00835144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założenia pasieki z łagodną odmianą pszczół</w:t>
      </w:r>
      <w:r w:rsidR="00A105EC" w:rsidRPr="00835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</w:t>
      </w:r>
      <w:r w:rsidR="007D3774" w:rsidRPr="00835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położony</w:t>
      </w:r>
      <w:r w:rsidR="00F7791C" w:rsidRPr="0083514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D3774" w:rsidRPr="00835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92F" w:rsidRPr="00835144">
        <w:rPr>
          <w:rFonts w:ascii="Times New Roman" w:eastAsia="Times New Roman" w:hAnsi="Times New Roman" w:cs="Times New Roman"/>
          <w:sz w:val="24"/>
          <w:szCs w:val="24"/>
          <w:lang w:eastAsia="pl-PL"/>
        </w:rPr>
        <w:t>przy Zespole Szkół Inżynierii Środowiska, ulica</w:t>
      </w:r>
      <w:r w:rsidR="007D3774" w:rsidRPr="00835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DF47F8" w:rsidRPr="00835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tefana Batorego 43/49 w </w:t>
      </w:r>
      <w:r w:rsidR="00BD4D4F" w:rsidRPr="00835144">
        <w:rPr>
          <w:rFonts w:ascii="Times New Roman" w:eastAsia="Times New Roman" w:hAnsi="Times New Roman" w:cs="Times New Roman"/>
          <w:sz w:val="24"/>
          <w:szCs w:val="24"/>
          <w:lang w:eastAsia="pl-PL"/>
        </w:rPr>
        <w:t>Toruniu. (</w:t>
      </w:r>
      <w:r w:rsidR="003227DD" w:rsidRPr="00835144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F7791C" w:rsidRPr="00835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27DD" w:rsidRPr="00835144">
        <w:rPr>
          <w:rFonts w:ascii="Times New Roman" w:eastAsia="Times New Roman" w:hAnsi="Times New Roman" w:cs="Times New Roman"/>
          <w:sz w:val="24"/>
          <w:szCs w:val="24"/>
          <w:lang w:eastAsia="pl-PL"/>
        </w:rPr>
        <w:t>ew. nr 295/2, obręb 4) – załącznik mapowy</w:t>
      </w:r>
      <w:r w:rsidR="00944372" w:rsidRPr="008351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898462" w14:textId="77777777" w:rsidR="00C25DCA" w:rsidRPr="00C25DCA" w:rsidRDefault="00944372" w:rsidP="00A7723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25DCA" w:rsidRPr="00C25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ostarczenie </w:t>
      </w:r>
      <w:r w:rsidR="00C25DC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25DCA" w:rsidRPr="00C25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 pszczół, które zasiedlą ule</w:t>
      </w:r>
      <w:r w:rsidR="00C25D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25DCA" w:rsidRPr="00C25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powinny należeć do ras łagodnych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A86EFB" w14:textId="77777777" w:rsidR="00C25DCA" w:rsidRPr="00C25DCA" w:rsidRDefault="007D3774" w:rsidP="00A7723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DCA">
        <w:rPr>
          <w:rFonts w:ascii="Times New Roman" w:hAnsi="Times New Roman" w:cs="Times New Roman"/>
          <w:sz w:val="24"/>
        </w:rPr>
        <w:t>Wynagrodzenie dla pszczelarza za wykonywanie przeglądów rodzin pszczelich</w:t>
      </w:r>
      <w:r w:rsidR="00944372">
        <w:rPr>
          <w:rFonts w:ascii="Times New Roman" w:hAnsi="Times New Roman" w:cs="Times New Roman"/>
          <w:sz w:val="24"/>
        </w:rPr>
        <w:t>,</w:t>
      </w:r>
      <w:r w:rsidR="00DF47F8" w:rsidRPr="00C25DCA">
        <w:rPr>
          <w:rFonts w:ascii="Times New Roman" w:hAnsi="Times New Roman" w:cs="Times New Roman"/>
          <w:sz w:val="24"/>
        </w:rPr>
        <w:t xml:space="preserve"> miodobrania i odwirowania miodu na sprzęcie własnym, konfekcjonowanie miodu, wykonanie leczenia i okresowe podkarmianie.</w:t>
      </w:r>
    </w:p>
    <w:p w14:paraId="60B662AE" w14:textId="77777777" w:rsidR="00C25DCA" w:rsidRPr="00C25DCA" w:rsidRDefault="00DF47F8" w:rsidP="00A7723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DCA">
        <w:rPr>
          <w:rFonts w:ascii="Times New Roman" w:hAnsi="Times New Roman" w:cs="Times New Roman"/>
          <w:sz w:val="24"/>
        </w:rPr>
        <w:t>Zakup słoików, projekt i wydruk etykiet.</w:t>
      </w:r>
    </w:p>
    <w:p w14:paraId="4FF4A2B3" w14:textId="77777777" w:rsidR="00C25DCA" w:rsidRPr="00C25DCA" w:rsidRDefault="00AA5BF0" w:rsidP="00A7723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DCA">
        <w:rPr>
          <w:rFonts w:ascii="Times New Roman" w:hAnsi="Times New Roman" w:cs="Times New Roman"/>
          <w:sz w:val="24"/>
        </w:rPr>
        <w:t>Wykonywania badań</w:t>
      </w:r>
      <w:r w:rsidR="00DF47F8" w:rsidRPr="00C25DCA">
        <w:rPr>
          <w:rFonts w:ascii="Times New Roman" w:hAnsi="Times New Roman" w:cs="Times New Roman"/>
          <w:sz w:val="24"/>
        </w:rPr>
        <w:t xml:space="preserve"> jakości miodu.</w:t>
      </w:r>
    </w:p>
    <w:p w14:paraId="77127FAC" w14:textId="77777777" w:rsidR="00C25DCA" w:rsidRPr="00944372" w:rsidRDefault="00DF47F8" w:rsidP="00A7723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DCA">
        <w:rPr>
          <w:rFonts w:ascii="Times New Roman" w:hAnsi="Times New Roman" w:cs="Times New Roman"/>
          <w:sz w:val="24"/>
        </w:rPr>
        <w:t>Stworzenie tablicy informacyjnej.</w:t>
      </w:r>
    </w:p>
    <w:p w14:paraId="1BB8D0BD" w14:textId="77777777" w:rsidR="00944372" w:rsidRPr="00F033B9" w:rsidRDefault="00944372" w:rsidP="00A7723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37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Miastem</w:t>
      </w:r>
      <w:r w:rsidR="00F03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Toruń</w:t>
      </w:r>
      <w:r w:rsidRPr="0094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promocji pasieki</w:t>
      </w:r>
      <w:r w:rsidR="00F03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94437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</w:t>
      </w:r>
      <w:r w:rsidR="00F03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4372">
        <w:rPr>
          <w:rFonts w:ascii="Times New Roman" w:eastAsia="Times New Roman" w:hAnsi="Times New Roman" w:cs="Times New Roman"/>
          <w:sz w:val="24"/>
          <w:szCs w:val="24"/>
          <w:lang w:eastAsia="pl-PL"/>
        </w:rPr>
        <w:t>zdjęć, kontakt z prasą przekazywanie informacji o miodobraniu, rójkach, działaniach edukacyjnych i innych wydarzeniach</w:t>
      </w:r>
    </w:p>
    <w:p w14:paraId="1C2CA1D4" w14:textId="77777777" w:rsidR="00C25DCA" w:rsidRPr="00C25DCA" w:rsidRDefault="00DF47F8" w:rsidP="00A7723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DCA">
        <w:rPr>
          <w:rFonts w:ascii="Times New Roman" w:hAnsi="Times New Roman" w:cs="Times New Roman"/>
          <w:sz w:val="24"/>
        </w:rPr>
        <w:t>Zakup leków przeciwko wa</w:t>
      </w:r>
      <w:r w:rsidR="002D792F" w:rsidRPr="00C25DCA">
        <w:rPr>
          <w:rFonts w:ascii="Times New Roman" w:hAnsi="Times New Roman" w:cs="Times New Roman"/>
          <w:sz w:val="24"/>
        </w:rPr>
        <w:t>r</w:t>
      </w:r>
      <w:r w:rsidRPr="00C25DCA">
        <w:rPr>
          <w:rFonts w:ascii="Times New Roman" w:hAnsi="Times New Roman" w:cs="Times New Roman"/>
          <w:sz w:val="24"/>
        </w:rPr>
        <w:t>rozie, pokarm na zimę dla pszczół.</w:t>
      </w:r>
    </w:p>
    <w:p w14:paraId="7748FA35" w14:textId="77777777" w:rsidR="00944372" w:rsidRPr="00944372" w:rsidRDefault="00DF47F8" w:rsidP="00A7723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DCA">
        <w:rPr>
          <w:rFonts w:ascii="Times New Roman" w:hAnsi="Times New Roman" w:cs="Times New Roman"/>
          <w:sz w:val="24"/>
        </w:rPr>
        <w:lastRenderedPageBreak/>
        <w:t>Ubezpieczenie wraz z zapewnieniem bezpieczeństwa i ochrony pasieki przed wpływem warunków atmosferycznych</w:t>
      </w:r>
      <w:r w:rsidR="00301DF9" w:rsidRPr="00C25DCA">
        <w:rPr>
          <w:rFonts w:ascii="Times New Roman" w:hAnsi="Times New Roman" w:cs="Times New Roman"/>
          <w:sz w:val="24"/>
        </w:rPr>
        <w:t xml:space="preserve"> oraz ochroną osób trzecich mogących przebywać przy pasiece</w:t>
      </w:r>
      <w:r w:rsidRPr="00C25DCA">
        <w:rPr>
          <w:rFonts w:ascii="Times New Roman" w:hAnsi="Times New Roman" w:cs="Times New Roman"/>
          <w:sz w:val="24"/>
        </w:rPr>
        <w:t>.</w:t>
      </w:r>
      <w:r w:rsidR="00944372">
        <w:rPr>
          <w:rFonts w:ascii="Times New Roman" w:hAnsi="Times New Roman" w:cs="Times New Roman"/>
          <w:sz w:val="24"/>
        </w:rPr>
        <w:t xml:space="preserve"> </w:t>
      </w:r>
      <w:r w:rsidR="00944372" w:rsidRPr="0094437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posiadać ubezpieczenie odpowiedzialności cywilnej (pożądlenia).</w:t>
      </w:r>
    </w:p>
    <w:p w14:paraId="45B3CC4C" w14:textId="77777777" w:rsidR="001B5269" w:rsidRPr="00A46D7B" w:rsidRDefault="00944372" w:rsidP="00A46D7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Usuniecie uli w przypadku braku kontynuacji projektu w roku kolejnym.</w:t>
      </w:r>
    </w:p>
    <w:p w14:paraId="1DB161FE" w14:textId="77777777" w:rsidR="003227DD" w:rsidRPr="00A05C6F" w:rsidRDefault="00F033B9" w:rsidP="00A772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05C6F">
        <w:rPr>
          <w:rFonts w:ascii="Times New Roman" w:hAnsi="Times New Roman" w:cs="Times New Roman"/>
          <w:b/>
          <w:sz w:val="24"/>
        </w:rPr>
        <w:t>Uwagi:</w:t>
      </w:r>
    </w:p>
    <w:p w14:paraId="390913B5" w14:textId="77777777" w:rsidR="00F033B9" w:rsidRDefault="00F033B9" w:rsidP="00A7723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Realizujący zadanie ponosi pełną odpowiedzialność za stan pasieki, dobrostan pszczół, bezpieczeństwo </w:t>
      </w:r>
      <w:r w:rsidR="004A291B">
        <w:rPr>
          <w:rFonts w:ascii="Times New Roman" w:hAnsi="Times New Roman" w:cs="Times New Roman"/>
          <w:sz w:val="24"/>
        </w:rPr>
        <w:t>osób</w:t>
      </w:r>
      <w:r>
        <w:rPr>
          <w:rFonts w:ascii="Times New Roman" w:hAnsi="Times New Roman" w:cs="Times New Roman"/>
          <w:sz w:val="24"/>
        </w:rPr>
        <w:t xml:space="preserve"> trzecich przebywających na terenie pasieki</w:t>
      </w:r>
      <w:r w:rsidR="004A29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 zgodą prowadzącego pasiekę oraz ewentualne ataki na osoby trzecie, które będą miały miejsce wskutek zaniedbania pasieki, niewłaściwej opieki nad pszczołami itp.</w:t>
      </w:r>
    </w:p>
    <w:p w14:paraId="2C45D6B4" w14:textId="77777777" w:rsidR="00F033B9" w:rsidRDefault="00F033B9" w:rsidP="00A7723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Odpowiedzialność za</w:t>
      </w:r>
      <w:r w:rsidR="004A22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pasiekę</w:t>
      </w:r>
      <w:r w:rsidR="004A22A4">
        <w:rPr>
          <w:rFonts w:ascii="Times New Roman" w:hAnsi="Times New Roman" w:cs="Times New Roman"/>
          <w:sz w:val="24"/>
        </w:rPr>
        <w:t xml:space="preserve"> nie dotyczy aktów wandalizmu.</w:t>
      </w:r>
    </w:p>
    <w:p w14:paraId="0E4A89F7" w14:textId="77777777" w:rsidR="004A22A4" w:rsidRDefault="004A22A4" w:rsidP="00A7723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zadania będzie zobowiązany do zakupu rodziny pszczelej z własnych środków, jeżeli</w:t>
      </w:r>
      <w:r w:rsidR="00924144">
        <w:rPr>
          <w:rFonts w:ascii="Times New Roman" w:hAnsi="Times New Roman" w:cs="Times New Roman"/>
          <w:sz w:val="24"/>
        </w:rPr>
        <w:t xml:space="preserve"> zamieszkała </w:t>
      </w:r>
      <w:r>
        <w:rPr>
          <w:rFonts w:ascii="Times New Roman" w:hAnsi="Times New Roman" w:cs="Times New Roman"/>
          <w:sz w:val="24"/>
        </w:rPr>
        <w:t>rodzina umrze w wyniku zaniedbań Wykonawcy zadania.</w:t>
      </w:r>
    </w:p>
    <w:p w14:paraId="5C9B82A6" w14:textId="77777777" w:rsidR="00870E02" w:rsidRPr="00870E02" w:rsidRDefault="00924144" w:rsidP="00A7723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870E02" w:rsidRPr="00870E02">
        <w:rPr>
          <w:rFonts w:ascii="Times New Roman" w:hAnsi="Times New Roman" w:cs="Times New Roman"/>
          <w:sz w:val="24"/>
        </w:rPr>
        <w:t>astosowanie trwałych materiałów oraz ewentualne odgrodzenie uli w celu dodatkowej ochrony owadów oraz osób trzecich</w:t>
      </w:r>
      <w:r>
        <w:rPr>
          <w:rFonts w:ascii="Times New Roman" w:hAnsi="Times New Roman" w:cs="Times New Roman"/>
          <w:sz w:val="24"/>
        </w:rPr>
        <w:t>.</w:t>
      </w:r>
    </w:p>
    <w:p w14:paraId="54F003CE" w14:textId="77777777" w:rsidR="00376E60" w:rsidRPr="008B29BE" w:rsidRDefault="001B5269" w:rsidP="00A77237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376E60" w:rsidRPr="008B29BE">
        <w:rPr>
          <w:rFonts w:ascii="Times New Roman" w:hAnsi="Times New Roman" w:cs="Times New Roman"/>
          <w:b/>
          <w:sz w:val="24"/>
          <w:szCs w:val="24"/>
        </w:rPr>
        <w:t>. Sposób przygotowania oferty</w:t>
      </w:r>
    </w:p>
    <w:p w14:paraId="16CEC616" w14:textId="77777777" w:rsidR="00376E60" w:rsidRPr="008B29BE" w:rsidRDefault="00376E60" w:rsidP="00A77237">
      <w:pPr>
        <w:pStyle w:val="Akapitzlist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29BE">
        <w:rPr>
          <w:rFonts w:ascii="Times New Roman" w:hAnsi="Times New Roman" w:cs="Times New Roman"/>
          <w:sz w:val="24"/>
          <w:szCs w:val="24"/>
        </w:rPr>
        <w:t>Oferta powinna zawierać:</w:t>
      </w:r>
    </w:p>
    <w:p w14:paraId="15920213" w14:textId="77777777" w:rsidR="00376E60" w:rsidRPr="008B29BE" w:rsidRDefault="00376E60" w:rsidP="00A7723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9BE">
        <w:rPr>
          <w:rFonts w:ascii="Times New Roman" w:hAnsi="Times New Roman" w:cs="Times New Roman"/>
          <w:sz w:val="24"/>
          <w:szCs w:val="24"/>
        </w:rPr>
        <w:t>a) wypełniony czytelnie formularz ofertowy (druk w załączeniu)</w:t>
      </w:r>
    </w:p>
    <w:p w14:paraId="1D6662B4" w14:textId="77777777" w:rsidR="00376E60" w:rsidRDefault="00376E60" w:rsidP="00A7723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9BE">
        <w:rPr>
          <w:rFonts w:ascii="Times New Roman" w:hAnsi="Times New Roman" w:cs="Times New Roman"/>
          <w:sz w:val="24"/>
          <w:szCs w:val="24"/>
        </w:rPr>
        <w:t xml:space="preserve">b) </w:t>
      </w:r>
      <w:r w:rsidR="00835144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FB0736">
        <w:rPr>
          <w:rFonts w:ascii="Times New Roman" w:hAnsi="Times New Roman" w:cs="Times New Roman"/>
          <w:sz w:val="24"/>
          <w:szCs w:val="24"/>
        </w:rPr>
        <w:t>pięcioletnie</w:t>
      </w:r>
      <w:r w:rsidR="00835144">
        <w:rPr>
          <w:rFonts w:ascii="Times New Roman" w:hAnsi="Times New Roman" w:cs="Times New Roman"/>
          <w:sz w:val="24"/>
          <w:szCs w:val="24"/>
        </w:rPr>
        <w:t xml:space="preserve"> doświadczenie w prowadzeniu pasieki/pasiek, min. 5 uli</w:t>
      </w:r>
      <w:r w:rsidR="00C1533B">
        <w:rPr>
          <w:rFonts w:ascii="Times New Roman" w:hAnsi="Times New Roman" w:cs="Times New Roman"/>
          <w:sz w:val="24"/>
          <w:szCs w:val="24"/>
        </w:rPr>
        <w:t xml:space="preserve"> </w:t>
      </w:r>
      <w:r w:rsidRPr="008B29BE">
        <w:rPr>
          <w:rFonts w:ascii="Times New Roman" w:hAnsi="Times New Roman" w:cs="Times New Roman"/>
          <w:sz w:val="24"/>
          <w:szCs w:val="24"/>
        </w:rPr>
        <w:t xml:space="preserve">– </w:t>
      </w:r>
      <w:r w:rsidR="00C1533B" w:rsidRPr="00A77237">
        <w:rPr>
          <w:rFonts w:ascii="Times New Roman" w:hAnsi="Times New Roman" w:cs="Times New Roman"/>
          <w:b/>
          <w:sz w:val="24"/>
          <w:szCs w:val="24"/>
        </w:rPr>
        <w:t>oświadczenie oferenta</w:t>
      </w:r>
      <w:r w:rsidR="00C1533B">
        <w:rPr>
          <w:rFonts w:ascii="Times New Roman" w:hAnsi="Times New Roman" w:cs="Times New Roman"/>
          <w:sz w:val="24"/>
          <w:szCs w:val="24"/>
        </w:rPr>
        <w:t xml:space="preserve">, </w:t>
      </w:r>
      <w:r w:rsidRPr="008B29BE">
        <w:rPr>
          <w:rFonts w:ascii="Times New Roman" w:hAnsi="Times New Roman" w:cs="Times New Roman"/>
          <w:sz w:val="24"/>
          <w:szCs w:val="24"/>
        </w:rPr>
        <w:t>brak wymaganego doświadczenia oznacza, że oferta nie bierze udziału w ocenie ofert</w:t>
      </w:r>
      <w:r w:rsidR="00A77237">
        <w:rPr>
          <w:rFonts w:ascii="Times New Roman" w:hAnsi="Times New Roman" w:cs="Times New Roman"/>
          <w:sz w:val="24"/>
          <w:szCs w:val="24"/>
        </w:rPr>
        <w:t>,</w:t>
      </w:r>
      <w:r w:rsidRPr="008B29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55806" w14:textId="77777777" w:rsidR="00C1533B" w:rsidRDefault="00C1533B" w:rsidP="00BD4D4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umiejętność przekazywania wiedzy na temat pszczół i pszczelarstwa. Praktyka w zakresie edukacji dzieci – </w:t>
      </w:r>
      <w:r w:rsidRPr="00A77237">
        <w:rPr>
          <w:rFonts w:ascii="Times New Roman" w:hAnsi="Times New Roman" w:cs="Times New Roman"/>
          <w:b/>
          <w:sz w:val="24"/>
          <w:szCs w:val="24"/>
        </w:rPr>
        <w:t>oświadczenie oferenta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86EC6B5" w14:textId="77777777" w:rsidR="00420915" w:rsidRPr="00C1533B" w:rsidRDefault="00420915" w:rsidP="00BD4D4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</w:t>
      </w:r>
      <w:r w:rsidRPr="00515069">
        <w:rPr>
          <w:rFonts w:ascii="Times New Roman" w:hAnsi="Times New Roman" w:cs="Times New Roman"/>
          <w:sz w:val="24"/>
          <w:szCs w:val="24"/>
        </w:rPr>
        <w:t>o oferty należy dołączyć min. 1 referencję dot. podobnego zakresu robót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C9D037" w14:textId="77777777" w:rsidR="002D792F" w:rsidRPr="008B29BE" w:rsidRDefault="00420915" w:rsidP="00BD4D4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D792F">
        <w:rPr>
          <w:rFonts w:ascii="Times New Roman" w:hAnsi="Times New Roman" w:cs="Times New Roman"/>
          <w:sz w:val="24"/>
          <w:szCs w:val="24"/>
        </w:rPr>
        <w:t xml:space="preserve">) </w:t>
      </w:r>
      <w:r w:rsidR="00C1533B">
        <w:rPr>
          <w:rFonts w:ascii="Times New Roman" w:hAnsi="Times New Roman" w:cs="Times New Roman"/>
          <w:sz w:val="24"/>
          <w:szCs w:val="24"/>
        </w:rPr>
        <w:t xml:space="preserve">posiadanie pracowni pszczelarskiej, zarejestrowanej u PLW – </w:t>
      </w:r>
      <w:r w:rsidR="00C1533B" w:rsidRPr="00A77237">
        <w:rPr>
          <w:rFonts w:ascii="Times New Roman" w:hAnsi="Times New Roman" w:cs="Times New Roman"/>
          <w:b/>
          <w:sz w:val="24"/>
          <w:szCs w:val="24"/>
        </w:rPr>
        <w:t>zaświadczenie PLW</w:t>
      </w:r>
      <w:r w:rsidR="00C1533B">
        <w:rPr>
          <w:rFonts w:ascii="Times New Roman" w:hAnsi="Times New Roman" w:cs="Times New Roman"/>
          <w:sz w:val="24"/>
          <w:szCs w:val="24"/>
        </w:rPr>
        <w:t>,</w:t>
      </w:r>
      <w:r w:rsidR="002D79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5AC3E" w14:textId="77777777" w:rsidR="008B29BE" w:rsidRPr="00835144" w:rsidRDefault="00376E60" w:rsidP="00BD4D4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B29BE">
        <w:rPr>
          <w:rFonts w:ascii="Times New Roman" w:hAnsi="Times New Roman" w:cs="Times New Roman"/>
          <w:sz w:val="24"/>
          <w:szCs w:val="24"/>
        </w:rPr>
        <w:t>Oferty nieczytelne lub złożone po terminie nie będą rozpatrywane</w:t>
      </w:r>
    </w:p>
    <w:p w14:paraId="7CED8D54" w14:textId="77777777" w:rsidR="00376E60" w:rsidRPr="00376E60" w:rsidRDefault="00376E60" w:rsidP="00BD4D4F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E60">
        <w:rPr>
          <w:rFonts w:ascii="Times New Roman" w:hAnsi="Times New Roman" w:cs="Times New Roman"/>
          <w:b/>
          <w:sz w:val="24"/>
          <w:szCs w:val="24"/>
        </w:rPr>
        <w:t xml:space="preserve">V. Termin, miejsce i sposób składania ofert: </w:t>
      </w:r>
    </w:p>
    <w:p w14:paraId="4053C24E" w14:textId="77777777" w:rsidR="00A77237" w:rsidRDefault="00376E60" w:rsidP="00A7723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E60">
        <w:rPr>
          <w:rFonts w:ascii="Times New Roman" w:hAnsi="Times New Roman" w:cs="Times New Roman"/>
          <w:sz w:val="24"/>
          <w:szCs w:val="24"/>
        </w:rPr>
        <w:t xml:space="preserve">Ofertę cenową na formularzu (druk w załączeniu) należy przesłać lub złożyć </w:t>
      </w:r>
      <w:r w:rsidRPr="00376E60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414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.05.2022</w:t>
      </w:r>
      <w:r w:rsidRPr="00376E60">
        <w:rPr>
          <w:rFonts w:ascii="Times New Roman" w:hAnsi="Times New Roman" w:cs="Times New Roman"/>
          <w:b/>
          <w:sz w:val="24"/>
          <w:szCs w:val="24"/>
        </w:rPr>
        <w:t xml:space="preserve"> r. do godz. 15:00</w:t>
      </w:r>
      <w:r w:rsidRPr="00376E60">
        <w:rPr>
          <w:rFonts w:ascii="Times New Roman" w:hAnsi="Times New Roman" w:cs="Times New Roman"/>
          <w:sz w:val="24"/>
          <w:szCs w:val="24"/>
        </w:rPr>
        <w:t xml:space="preserve"> na adres: Wydział Środowiska i Ekologii Urzędu Miasta Torunia, ul. Wały gen. Sikorskiego 12, 87-100 Toruń; e-mail: </w:t>
      </w:r>
      <w:hyperlink r:id="rId5" w:history="1">
        <w:r w:rsidR="00A77237" w:rsidRPr="00F106BC">
          <w:rPr>
            <w:rStyle w:val="Hipercze"/>
            <w:rFonts w:ascii="Times New Roman" w:hAnsi="Times New Roman" w:cs="Times New Roman"/>
            <w:sz w:val="24"/>
            <w:szCs w:val="24"/>
          </w:rPr>
          <w:t>wsie@um.torun.pl</w:t>
        </w:r>
      </w:hyperlink>
      <w:r w:rsidR="00A77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520EAA" w14:textId="77777777" w:rsidR="00A77237" w:rsidRDefault="00A77237" w:rsidP="00A7723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237">
        <w:rPr>
          <w:rFonts w:ascii="Times New Roman" w:hAnsi="Times New Roman" w:cs="Times New Roman"/>
          <w:bCs/>
          <w:sz w:val="24"/>
          <w:szCs w:val="24"/>
        </w:rPr>
        <w:t xml:space="preserve">Oferty złożone po terminie nie będą brane pod uwagę. </w:t>
      </w:r>
    </w:p>
    <w:p w14:paraId="2F0971EA" w14:textId="77777777" w:rsidR="00376E60" w:rsidRPr="00A77237" w:rsidRDefault="00376E60" w:rsidP="00A7723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237">
        <w:rPr>
          <w:rFonts w:ascii="Times New Roman" w:hAnsi="Times New Roman" w:cs="Times New Roman"/>
          <w:sz w:val="24"/>
          <w:szCs w:val="24"/>
        </w:rPr>
        <w:t xml:space="preserve">Każdy Wykonawca może złożyć tylko jedna ofertę. </w:t>
      </w:r>
    </w:p>
    <w:p w14:paraId="1863F5E7" w14:textId="77777777" w:rsidR="00376E60" w:rsidRPr="00376E60" w:rsidRDefault="00376E60" w:rsidP="00BD4D4F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E60">
        <w:rPr>
          <w:rFonts w:ascii="Times New Roman" w:hAnsi="Times New Roman" w:cs="Times New Roman"/>
          <w:sz w:val="24"/>
          <w:szCs w:val="24"/>
        </w:rPr>
        <w:t xml:space="preserve">O wyborze najkorzystniejszej oferty, oferenci zostaną powiadomieni w formie elektronicznej – mailowo. </w:t>
      </w:r>
    </w:p>
    <w:p w14:paraId="4DDD54DE" w14:textId="77777777" w:rsidR="00376E60" w:rsidRPr="00376E60" w:rsidRDefault="00376E60" w:rsidP="00BD4D4F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E60">
        <w:rPr>
          <w:rFonts w:ascii="Times New Roman" w:hAnsi="Times New Roman" w:cs="Times New Roman"/>
          <w:sz w:val="24"/>
          <w:szCs w:val="24"/>
        </w:rPr>
        <w:t xml:space="preserve">O wyborze najkorzystniejszej oferty Zamawiający powiadomi oferentów za pośrednictwem strony internetowej znajdującej się pod adresem www.bip.torun.pl </w:t>
      </w:r>
      <w:r w:rsidR="008B29BE">
        <w:rPr>
          <w:rFonts w:ascii="Times New Roman" w:hAnsi="Times New Roman" w:cs="Times New Roman"/>
          <w:sz w:val="24"/>
          <w:szCs w:val="24"/>
        </w:rPr>
        <w:br/>
      </w:r>
      <w:r w:rsidRPr="00376E60">
        <w:rPr>
          <w:rFonts w:ascii="Times New Roman" w:hAnsi="Times New Roman" w:cs="Times New Roman"/>
          <w:sz w:val="24"/>
          <w:szCs w:val="24"/>
        </w:rPr>
        <w:t>w zakładce zamówienia publiczne - ogłoszenia, wartość zamówień do 130 000 zł netto oraz szacowanie wartości zamówień.</w:t>
      </w:r>
    </w:p>
    <w:p w14:paraId="3F0D9A19" w14:textId="77777777" w:rsidR="00376E60" w:rsidRPr="00376E60" w:rsidRDefault="00376E60" w:rsidP="00376E60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E60">
        <w:rPr>
          <w:rFonts w:ascii="Times New Roman" w:hAnsi="Times New Roman" w:cs="Times New Roman"/>
          <w:sz w:val="24"/>
          <w:szCs w:val="24"/>
        </w:rPr>
        <w:t>Oferent może przed upływem terminu składania ofert zamienić lub wycofać swoj</w:t>
      </w:r>
      <w:r w:rsidR="00FB0736">
        <w:rPr>
          <w:rFonts w:ascii="Times New Roman" w:hAnsi="Times New Roman" w:cs="Times New Roman"/>
          <w:sz w:val="24"/>
          <w:szCs w:val="24"/>
        </w:rPr>
        <w:t>ą</w:t>
      </w:r>
      <w:r w:rsidRPr="00376E60">
        <w:rPr>
          <w:rFonts w:ascii="Times New Roman" w:hAnsi="Times New Roman" w:cs="Times New Roman"/>
          <w:sz w:val="24"/>
          <w:szCs w:val="24"/>
        </w:rPr>
        <w:t xml:space="preserve"> ofertę. </w:t>
      </w:r>
    </w:p>
    <w:p w14:paraId="07DD7592" w14:textId="77777777" w:rsidR="00376E60" w:rsidRDefault="00376E60" w:rsidP="00376E60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E60">
        <w:rPr>
          <w:rFonts w:ascii="Times New Roman" w:hAnsi="Times New Roman" w:cs="Times New Roman"/>
          <w:sz w:val="24"/>
          <w:szCs w:val="24"/>
        </w:rPr>
        <w:t xml:space="preserve">W toku badania i oceny ofert Zamawiający może żądać od oferentów wyjaśnień dotyczących treści złożonych ofert. </w:t>
      </w:r>
    </w:p>
    <w:p w14:paraId="55F41643" w14:textId="77777777" w:rsidR="008B29BE" w:rsidRPr="00496E2E" w:rsidRDefault="00BD4D4F" w:rsidP="008B29BE">
      <w:pPr>
        <w:pStyle w:val="Akapitzlist"/>
        <w:spacing w:before="120" w:after="0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8B29BE" w:rsidRPr="00496E2E">
        <w:rPr>
          <w:rFonts w:ascii="Times New Roman" w:hAnsi="Times New Roman" w:cs="Times New Roman"/>
          <w:b/>
          <w:sz w:val="24"/>
          <w:szCs w:val="24"/>
        </w:rPr>
        <w:t>. Kryteria oceny ofert:</w:t>
      </w:r>
    </w:p>
    <w:p w14:paraId="1006F956" w14:textId="77777777" w:rsidR="001B5269" w:rsidRPr="001B5269" w:rsidRDefault="001B5269" w:rsidP="001B5269">
      <w:pPr>
        <w:pStyle w:val="Akapitzlist"/>
        <w:keepLines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269">
        <w:rPr>
          <w:rFonts w:ascii="Times New Roman" w:hAnsi="Times New Roman" w:cs="Times New Roman"/>
          <w:sz w:val="24"/>
          <w:szCs w:val="24"/>
        </w:rPr>
        <w:t xml:space="preserve">Kryteria oceny złożonych ofert: </w:t>
      </w:r>
      <w:r w:rsidRPr="00515069">
        <w:rPr>
          <w:rFonts w:ascii="Times New Roman" w:hAnsi="Times New Roman" w:cs="Times New Roman"/>
          <w:bCs/>
          <w:sz w:val="24"/>
          <w:szCs w:val="24"/>
        </w:rPr>
        <w:t>cena - waga 100% (100 pkt).</w:t>
      </w:r>
    </w:p>
    <w:p w14:paraId="7698086B" w14:textId="77777777" w:rsidR="008B29BE" w:rsidRPr="00496E2E" w:rsidRDefault="008B29BE" w:rsidP="008B29B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6E2E">
        <w:rPr>
          <w:rFonts w:ascii="Times New Roman" w:hAnsi="Times New Roman" w:cs="Times New Roman"/>
          <w:sz w:val="24"/>
          <w:szCs w:val="24"/>
        </w:rPr>
        <w:t xml:space="preserve">Cenę za wykonanie przedmiotu zamówienia należy przedstawić na formularzu ofertowym </w:t>
      </w:r>
      <w:r w:rsidRPr="0018166A">
        <w:rPr>
          <w:rFonts w:ascii="Times New Roman" w:hAnsi="Times New Roman"/>
          <w:sz w:val="24"/>
          <w:szCs w:val="24"/>
        </w:rPr>
        <w:t>(druk w załączeniu)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E2E">
        <w:rPr>
          <w:rFonts w:ascii="Times New Roman" w:hAnsi="Times New Roman" w:cs="Times New Roman"/>
          <w:sz w:val="24"/>
          <w:szCs w:val="24"/>
        </w:rPr>
        <w:t xml:space="preserve">do niniejszego zapytania ofertowego. </w:t>
      </w:r>
    </w:p>
    <w:p w14:paraId="4187E935" w14:textId="77777777" w:rsidR="008B29BE" w:rsidRPr="00496E2E" w:rsidRDefault="008B29BE" w:rsidP="008B29B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6E2E">
        <w:rPr>
          <w:rFonts w:ascii="Times New Roman" w:hAnsi="Times New Roman" w:cs="Times New Roman"/>
          <w:sz w:val="24"/>
          <w:szCs w:val="24"/>
        </w:rPr>
        <w:lastRenderedPageBreak/>
        <w:t xml:space="preserve">Cena oferty uwzględnia wszystkie zobowiązania dotyczące wykonania zamówienia musi być podana w polskich złotych cyfrowo i słownie z wyodrębnieniem podatku od towarów i usług (VAT), do dwóch miejsc po przecinku. </w:t>
      </w:r>
    </w:p>
    <w:p w14:paraId="160A654E" w14:textId="77777777" w:rsidR="008B29BE" w:rsidRPr="00496E2E" w:rsidRDefault="008B29BE" w:rsidP="008B29B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6E2E">
        <w:rPr>
          <w:rFonts w:ascii="Times New Roman" w:hAnsi="Times New Roman" w:cs="Times New Roman"/>
          <w:sz w:val="24"/>
          <w:szCs w:val="24"/>
        </w:rPr>
        <w:t xml:space="preserve">Cena podana w ofercie powinna obejmować wyłącznie koszty związane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496E2E">
        <w:rPr>
          <w:rFonts w:ascii="Times New Roman" w:hAnsi="Times New Roman" w:cs="Times New Roman"/>
          <w:sz w:val="24"/>
          <w:szCs w:val="24"/>
        </w:rPr>
        <w:t xml:space="preserve">z wykonaniem przedmiotu zamówienia oraz warunkami stawianymi przez Zamawiającego. </w:t>
      </w:r>
    </w:p>
    <w:p w14:paraId="27DD2D04" w14:textId="77777777" w:rsidR="008B29BE" w:rsidRPr="00496E2E" w:rsidRDefault="008B29BE" w:rsidP="008B29B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6E2E">
        <w:rPr>
          <w:rFonts w:ascii="Times New Roman" w:hAnsi="Times New Roman" w:cs="Times New Roman"/>
          <w:sz w:val="24"/>
          <w:szCs w:val="24"/>
        </w:rPr>
        <w:t xml:space="preserve">Cena może być tylko jedna: nie dopuszcza się wariantowości cen. </w:t>
      </w:r>
    </w:p>
    <w:p w14:paraId="6B14B776" w14:textId="77777777" w:rsidR="00D03839" w:rsidRPr="00D03839" w:rsidRDefault="00BD4D4F" w:rsidP="00BD4D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VII. </w:t>
      </w:r>
      <w:r w:rsidR="00DF47F8">
        <w:rPr>
          <w:rFonts w:ascii="Times New Roman" w:hAnsi="Times New Roman" w:cs="Times New Roman"/>
          <w:b/>
          <w:sz w:val="24"/>
        </w:rPr>
        <w:t>Uwagi</w:t>
      </w:r>
      <w:r w:rsidR="00D03839">
        <w:rPr>
          <w:rFonts w:ascii="Times New Roman" w:hAnsi="Times New Roman" w:cs="Times New Roman"/>
          <w:b/>
          <w:sz w:val="24"/>
        </w:rPr>
        <w:t xml:space="preserve"> </w:t>
      </w:r>
      <w:r w:rsidR="00A05C6F">
        <w:rPr>
          <w:rFonts w:ascii="Times New Roman" w:hAnsi="Times New Roman" w:cs="Times New Roman"/>
          <w:b/>
          <w:sz w:val="24"/>
        </w:rPr>
        <w:t>ogólne</w:t>
      </w:r>
      <w:r w:rsidR="00DF47F8">
        <w:rPr>
          <w:rFonts w:ascii="Times New Roman" w:hAnsi="Times New Roman" w:cs="Times New Roman"/>
          <w:b/>
          <w:sz w:val="24"/>
        </w:rPr>
        <w:t>:</w:t>
      </w:r>
    </w:p>
    <w:p w14:paraId="14CF0EE0" w14:textId="77777777" w:rsidR="00D03839" w:rsidRPr="00D03839" w:rsidRDefault="00D03839" w:rsidP="00BD4D4F">
      <w:pPr>
        <w:pStyle w:val="Akapitzlist"/>
        <w:keepLines/>
        <w:widowControl w:val="0"/>
        <w:numPr>
          <w:ilvl w:val="0"/>
          <w:numId w:val="13"/>
        </w:numPr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39">
        <w:rPr>
          <w:rFonts w:ascii="Times New Roman" w:hAnsi="Times New Roman" w:cs="Times New Roman"/>
          <w:sz w:val="24"/>
          <w:szCs w:val="24"/>
        </w:rPr>
        <w:t>Niniejsza oferta nie stanowi oferty w myśl art. 66 Kodeksu Cywilnego, jak również nie jest ogłoszeniem w rozumieniu ustawy Prawo zamówień publicznych.</w:t>
      </w:r>
    </w:p>
    <w:p w14:paraId="667A5527" w14:textId="77777777" w:rsidR="00D03839" w:rsidRPr="00D03839" w:rsidRDefault="00D03839" w:rsidP="00BD4D4F">
      <w:pPr>
        <w:pStyle w:val="Akapitzlist"/>
        <w:keepLines/>
        <w:widowControl w:val="0"/>
        <w:numPr>
          <w:ilvl w:val="0"/>
          <w:numId w:val="13"/>
        </w:numPr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39">
        <w:rPr>
          <w:rFonts w:ascii="Times New Roman" w:hAnsi="Times New Roman" w:cs="Times New Roman"/>
          <w:sz w:val="24"/>
          <w:szCs w:val="24"/>
        </w:rPr>
        <w:t xml:space="preserve">Zaproszenie nie jest postępowaniem o udzielenie zamówienia publicznego                          w rozumieniu przepisów ustawy Prawo zamówień </w:t>
      </w:r>
      <w:r w:rsidR="00BD4D4F" w:rsidRPr="00D03839">
        <w:rPr>
          <w:rFonts w:ascii="Times New Roman" w:hAnsi="Times New Roman" w:cs="Times New Roman"/>
          <w:sz w:val="24"/>
          <w:szCs w:val="24"/>
        </w:rPr>
        <w:t>publicznych</w:t>
      </w:r>
      <w:r w:rsidRPr="00D03839">
        <w:rPr>
          <w:rFonts w:ascii="Times New Roman" w:hAnsi="Times New Roman" w:cs="Times New Roman"/>
          <w:sz w:val="24"/>
          <w:szCs w:val="24"/>
        </w:rPr>
        <w:t xml:space="preserve"> oraz nie kształtuje zobowiązania Zamawiającego do przyjęcia którejkolwiek z ofert. Zamawiający zastrzega sobie prawo do rezygnacji z zamówienia bez wyboru którejkolwiek                    ze złożonych ofert.</w:t>
      </w:r>
    </w:p>
    <w:p w14:paraId="7E21B8B1" w14:textId="77777777" w:rsidR="00D03839" w:rsidRPr="00D03839" w:rsidRDefault="00D03839" w:rsidP="00BD4D4F">
      <w:pPr>
        <w:pStyle w:val="Akapitzlist"/>
        <w:keepLines/>
        <w:widowControl w:val="0"/>
        <w:numPr>
          <w:ilvl w:val="0"/>
          <w:numId w:val="13"/>
        </w:numPr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39">
        <w:rPr>
          <w:rFonts w:ascii="Times New Roman" w:hAnsi="Times New Roman" w:cs="Times New Roman"/>
          <w:sz w:val="24"/>
          <w:szCs w:val="24"/>
        </w:rPr>
        <w:t>Zamawiający zastrzega sobie prawo do negocjacji warunków zamówienia oraz ceny     za jego wykonanie, a także do rezygnacji z zamówienia bez podania przyczyny.</w:t>
      </w:r>
    </w:p>
    <w:p w14:paraId="6EB76458" w14:textId="77777777" w:rsidR="008B29BE" w:rsidRDefault="008B29BE" w:rsidP="00BD4D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C918287" w14:textId="77777777" w:rsidR="00C215CA" w:rsidRDefault="00A77237" w:rsidP="00BD4D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VIII</w:t>
      </w:r>
      <w:r w:rsidR="008B29BE">
        <w:rPr>
          <w:rFonts w:ascii="Times New Roman" w:hAnsi="Times New Roman" w:cs="Times New Roman"/>
          <w:b/>
          <w:sz w:val="24"/>
        </w:rPr>
        <w:t xml:space="preserve">. Dodatkowe informacje </w:t>
      </w:r>
      <w:r w:rsidR="009022DC">
        <w:rPr>
          <w:rFonts w:ascii="Times New Roman" w:hAnsi="Times New Roman" w:cs="Times New Roman"/>
          <w:sz w:val="24"/>
        </w:rPr>
        <w:t xml:space="preserve"> </w:t>
      </w:r>
    </w:p>
    <w:p w14:paraId="45492094" w14:textId="77777777" w:rsidR="008B29BE" w:rsidRDefault="008B29BE" w:rsidP="00BD4D4F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Dodatkowych informacji udziela Pani Maria Stańczewska,</w:t>
      </w:r>
      <w:r w:rsidRPr="00B07FE5">
        <w:rPr>
          <w:rFonts w:ascii="Times New Roman" w:hAnsi="Times New Roman" w:cs="Times New Roman"/>
          <w:sz w:val="24"/>
          <w:szCs w:val="24"/>
        </w:rPr>
        <w:t xml:space="preserve"> </w:t>
      </w:r>
      <w:r w:rsidRPr="00496E2E">
        <w:rPr>
          <w:rFonts w:ascii="Times New Roman" w:hAnsi="Times New Roman" w:cs="Times New Roman"/>
          <w:sz w:val="24"/>
          <w:szCs w:val="24"/>
        </w:rPr>
        <w:t>nr tel. 56 61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96E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8-693, </w:t>
      </w:r>
      <w:r w:rsidRPr="00496E2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:mail: m.stanczewska</w:t>
      </w:r>
      <w:r w:rsidRPr="00496E2E">
        <w:rPr>
          <w:rFonts w:ascii="Times New Roman" w:hAnsi="Times New Roman" w:cs="Times New Roman"/>
          <w:sz w:val="24"/>
          <w:szCs w:val="24"/>
        </w:rPr>
        <w:t>@um.torun.pl</w:t>
      </w:r>
    </w:p>
    <w:p w14:paraId="217395B3" w14:textId="77777777" w:rsidR="008B29BE" w:rsidRDefault="008B29BE" w:rsidP="008B29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</w:rPr>
      </w:pPr>
    </w:p>
    <w:p w14:paraId="6A42B5E3" w14:textId="77777777" w:rsidR="008B29BE" w:rsidRPr="008B29BE" w:rsidRDefault="008B29BE" w:rsidP="008B29BE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  <w:r w:rsidRPr="008B29BE">
        <w:rPr>
          <w:rFonts w:ascii="Times New Roman" w:hAnsi="Times New Roman" w:cs="Times New Roman"/>
          <w:b/>
          <w:sz w:val="24"/>
        </w:rPr>
        <w:t>Otrzymują:</w:t>
      </w:r>
    </w:p>
    <w:p w14:paraId="1C48B8B5" w14:textId="77777777" w:rsidR="008B29BE" w:rsidRPr="008B29BE" w:rsidRDefault="008B29BE" w:rsidP="008B29B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sz w:val="24"/>
        </w:rPr>
      </w:pPr>
      <w:r w:rsidRPr="008B29BE">
        <w:rPr>
          <w:rFonts w:ascii="Times New Roman" w:hAnsi="Times New Roman" w:cs="Times New Roman"/>
          <w:sz w:val="24"/>
        </w:rPr>
        <w:t>rozdzielnik</w:t>
      </w:r>
    </w:p>
    <w:p w14:paraId="2CE2B92B" w14:textId="77777777" w:rsidR="008B29BE" w:rsidRPr="008B29BE" w:rsidRDefault="008B29BE" w:rsidP="008B29B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sz w:val="24"/>
        </w:rPr>
      </w:pPr>
      <w:r w:rsidRPr="008B29BE">
        <w:rPr>
          <w:rFonts w:ascii="Times New Roman" w:hAnsi="Times New Roman" w:cs="Times New Roman"/>
          <w:sz w:val="24"/>
        </w:rPr>
        <w:t>BIP UMT</w:t>
      </w:r>
    </w:p>
    <w:p w14:paraId="10E6700E" w14:textId="77777777" w:rsidR="008B29BE" w:rsidRPr="008B29BE" w:rsidRDefault="008B29BE" w:rsidP="008B29B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sz w:val="24"/>
        </w:rPr>
      </w:pPr>
      <w:r w:rsidRPr="008B29BE">
        <w:rPr>
          <w:rFonts w:ascii="Times New Roman" w:hAnsi="Times New Roman" w:cs="Times New Roman"/>
          <w:sz w:val="24"/>
        </w:rPr>
        <w:t xml:space="preserve">a/a </w:t>
      </w:r>
    </w:p>
    <w:p w14:paraId="73657CDC" w14:textId="77777777" w:rsidR="00EC64AA" w:rsidRPr="00EC64AA" w:rsidRDefault="00EC64AA" w:rsidP="00BD4D4F">
      <w:pPr>
        <w:rPr>
          <w:rFonts w:ascii="Times New Roman" w:hAnsi="Times New Roman" w:cs="Times New Roman"/>
          <w:sz w:val="24"/>
        </w:rPr>
      </w:pPr>
    </w:p>
    <w:sectPr w:rsidR="00EC64AA" w:rsidRPr="00EC64AA" w:rsidSect="00A7723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5A7"/>
    <w:multiLevelType w:val="multilevel"/>
    <w:tmpl w:val="4D4CD3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67EF"/>
    <w:multiLevelType w:val="hybridMultilevel"/>
    <w:tmpl w:val="11C07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64720"/>
    <w:multiLevelType w:val="hybridMultilevel"/>
    <w:tmpl w:val="AB92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D6016"/>
    <w:multiLevelType w:val="hybridMultilevel"/>
    <w:tmpl w:val="E62A7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87712"/>
    <w:multiLevelType w:val="hybridMultilevel"/>
    <w:tmpl w:val="5BAA0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C261D"/>
    <w:multiLevelType w:val="hybridMultilevel"/>
    <w:tmpl w:val="CF186BAA"/>
    <w:lvl w:ilvl="0" w:tplc="449C7698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116A"/>
    <w:multiLevelType w:val="hybridMultilevel"/>
    <w:tmpl w:val="04CAFB64"/>
    <w:lvl w:ilvl="0" w:tplc="E7B228B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 w15:restartNumberingAfterBreak="0">
    <w:nsid w:val="43292F28"/>
    <w:multiLevelType w:val="hybridMultilevel"/>
    <w:tmpl w:val="7CD0A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B2C42"/>
    <w:multiLevelType w:val="hybridMultilevel"/>
    <w:tmpl w:val="70AE5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33BDC"/>
    <w:multiLevelType w:val="hybridMultilevel"/>
    <w:tmpl w:val="4FE0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0645D"/>
    <w:multiLevelType w:val="hybridMultilevel"/>
    <w:tmpl w:val="2E7A6C9E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5F13EA4"/>
    <w:multiLevelType w:val="hybridMultilevel"/>
    <w:tmpl w:val="7B806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472A8"/>
    <w:multiLevelType w:val="multilevel"/>
    <w:tmpl w:val="D3200134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E10F0"/>
    <w:multiLevelType w:val="hybridMultilevel"/>
    <w:tmpl w:val="DC82E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AA"/>
    <w:rsid w:val="000B6538"/>
    <w:rsid w:val="00111D6F"/>
    <w:rsid w:val="001B5269"/>
    <w:rsid w:val="00280C17"/>
    <w:rsid w:val="00286D3B"/>
    <w:rsid w:val="002D1B6C"/>
    <w:rsid w:val="002D792F"/>
    <w:rsid w:val="00301DF9"/>
    <w:rsid w:val="0031538D"/>
    <w:rsid w:val="003227DD"/>
    <w:rsid w:val="00376E60"/>
    <w:rsid w:val="00386877"/>
    <w:rsid w:val="00420915"/>
    <w:rsid w:val="004A22A4"/>
    <w:rsid w:val="004A291B"/>
    <w:rsid w:val="0050512F"/>
    <w:rsid w:val="00533276"/>
    <w:rsid w:val="005E4320"/>
    <w:rsid w:val="0065305C"/>
    <w:rsid w:val="0068292E"/>
    <w:rsid w:val="006F033E"/>
    <w:rsid w:val="007951A9"/>
    <w:rsid w:val="007D3774"/>
    <w:rsid w:val="007E49E0"/>
    <w:rsid w:val="00835144"/>
    <w:rsid w:val="00870E02"/>
    <w:rsid w:val="008B29BE"/>
    <w:rsid w:val="009022DC"/>
    <w:rsid w:val="00924144"/>
    <w:rsid w:val="00944372"/>
    <w:rsid w:val="00A05C6F"/>
    <w:rsid w:val="00A105EC"/>
    <w:rsid w:val="00A46D7B"/>
    <w:rsid w:val="00A77237"/>
    <w:rsid w:val="00AA5BF0"/>
    <w:rsid w:val="00B946B1"/>
    <w:rsid w:val="00BD4D4F"/>
    <w:rsid w:val="00BD6FF7"/>
    <w:rsid w:val="00BF443C"/>
    <w:rsid w:val="00C1533B"/>
    <w:rsid w:val="00C215CA"/>
    <w:rsid w:val="00C25DCA"/>
    <w:rsid w:val="00D03839"/>
    <w:rsid w:val="00D2311C"/>
    <w:rsid w:val="00D46F7B"/>
    <w:rsid w:val="00DD2191"/>
    <w:rsid w:val="00DD438B"/>
    <w:rsid w:val="00DF47F8"/>
    <w:rsid w:val="00EC64AA"/>
    <w:rsid w:val="00F033B9"/>
    <w:rsid w:val="00F7791C"/>
    <w:rsid w:val="00FB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51A6"/>
  <w15:docId w15:val="{433AD79A-655D-4E58-9FFF-54D4233B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2311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377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7723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7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ie@um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Miłosz Zagajewski</dc:creator>
  <cp:lastModifiedBy>Anna Rasała</cp:lastModifiedBy>
  <cp:revision>2</cp:revision>
  <cp:lastPrinted>2022-05-09T11:15:00Z</cp:lastPrinted>
  <dcterms:created xsi:type="dcterms:W3CDTF">2022-05-10T07:38:00Z</dcterms:created>
  <dcterms:modified xsi:type="dcterms:W3CDTF">2022-05-10T07:38:00Z</dcterms:modified>
</cp:coreProperties>
</file>